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</w:pPr>
      <w:r>
        <w:rPr>
          <w:rFonts w:hint="eastAsia"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  <w:t>广东医科大学附属医院医用耗材遴选报名须知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2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一、报名厂商资格要求：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1、在中华人民共和国境内合法注册的独立法人企业。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2、参与遴选的产品（属医疗器械注册证管理范围）必须已在广东省第三方药品电子交易平台医用耗材交易系统上备案，并提供交易系统产品编码（尚在办理过程中暂无产品编码的，须提供相关证明材料）。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3、经营状况：未处于被责令停业、财产被接管、冻结、破产状态, 在经营活动中没有违法记录。</w:t>
      </w:r>
    </w:p>
    <w:p>
      <w:pPr>
        <w:rPr>
          <w:rFonts w:ascii="新宋体" w:hAnsi="新宋体" w:eastAsia="新宋体"/>
          <w:b/>
          <w:sz w:val="28"/>
          <w:szCs w:val="28"/>
          <w:u w:val="double"/>
        </w:rPr>
      </w:pPr>
      <w:r>
        <w:rPr>
          <w:rFonts w:hint="eastAsia" w:ascii="新宋体" w:hAnsi="新宋体" w:eastAsia="新宋体"/>
          <w:b/>
          <w:sz w:val="28"/>
          <w:szCs w:val="28"/>
          <w:u w:val="double"/>
        </w:rPr>
        <w:t>二、内容、格式如下：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1、编制封面、目录、页码。封面要求标注：</w:t>
      </w:r>
      <w:r>
        <w:rPr>
          <w:rFonts w:hint="eastAsia" w:ascii="宋体" w:hAnsi="宋体"/>
          <w:sz w:val="28"/>
          <w:szCs w:val="28"/>
          <w:lang w:eastAsia="zh-CN"/>
        </w:rPr>
        <w:t>生产企业</w:t>
      </w:r>
      <w:r>
        <w:rPr>
          <w:rFonts w:hint="eastAsia" w:ascii="宋体" w:hAnsi="宋体"/>
          <w:sz w:val="28"/>
          <w:szCs w:val="28"/>
        </w:rPr>
        <w:t>公司名称、</w:t>
      </w:r>
      <w:r>
        <w:rPr>
          <w:rFonts w:hint="eastAsia" w:ascii="宋体" w:hAnsi="宋体"/>
          <w:sz w:val="28"/>
          <w:szCs w:val="28"/>
          <w:lang w:eastAsia="zh-CN"/>
        </w:rPr>
        <w:t>配送企业名称、</w:t>
      </w:r>
      <w:r>
        <w:rPr>
          <w:rFonts w:hint="eastAsia" w:ascii="宋体" w:hAnsi="宋体"/>
          <w:sz w:val="28"/>
          <w:szCs w:val="28"/>
        </w:rPr>
        <w:t>项目名称。</w:t>
      </w:r>
    </w:p>
    <w:p>
      <w:pPr>
        <w:spacing w:line="600" w:lineRule="exact"/>
        <w:jc w:val="left"/>
        <w:rPr>
          <w:rFonts w:ascii="宋体" w:hAnsi="宋体"/>
          <w:b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（文件格式为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highlight w:val="yellow"/>
        </w:rPr>
        <w:t>微软Excel文档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）</w:t>
      </w:r>
      <w:r>
        <w:rPr>
          <w:rFonts w:hint="eastAsia" w:ascii="宋体" w:hAnsi="宋体"/>
          <w:b/>
          <w:snapToGrid w:val="0"/>
          <w:color w:val="4F6228" w:themeColor="accent3" w:themeShade="80"/>
          <w:sz w:val="28"/>
          <w:szCs w:val="28"/>
        </w:rPr>
        <w:t>格式详见附件3</w:t>
      </w:r>
      <w:r>
        <w:rPr>
          <w:rFonts w:hint="eastAsia" w:ascii="宋体" w:hAnsi="宋体"/>
          <w:b/>
          <w:snapToGrid w:val="0"/>
          <w:color w:val="000000" w:themeColor="text1"/>
          <w:kern w:val="0"/>
          <w:sz w:val="28"/>
          <w:szCs w:val="28"/>
        </w:rPr>
        <w:t>,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纸质版盖公章</w:t>
      </w:r>
      <w:r>
        <w:rPr>
          <w:rFonts w:hint="eastAsia" w:ascii="宋体" w:hAnsi="宋体"/>
          <w:snapToGrid w:val="0"/>
          <w:color w:val="403152" w:themeColor="accent4" w:themeShade="80"/>
          <w:kern w:val="0"/>
          <w:sz w:val="28"/>
          <w:szCs w:val="28"/>
        </w:rPr>
        <w:t>)。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耗材明细表另发一份非扫描件。</w:t>
      </w:r>
    </w:p>
    <w:p>
      <w:pPr>
        <w:pStyle w:val="15"/>
        <w:autoSpaceDE w:val="0"/>
        <w:autoSpaceDN w:val="0"/>
        <w:ind w:firstLine="0" w:firstLineChars="0"/>
        <w:rPr>
          <w:rFonts w:ascii="宋体" w:hAnsi="宋体"/>
          <w:snapToGrid w:val="0"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3、《公司报价确认函》不需电子文档，纸质版必须盖公章。纸质版请勿放置产品介绍书里。（详见附件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）,开会现场提交。</w:t>
      </w:r>
      <w:r>
        <w:rPr>
          <w:rFonts w:hint="eastAsia" w:ascii="宋体" w:hAnsi="宋体"/>
          <w:b/>
          <w:snapToGrid w:val="0"/>
          <w:kern w:val="0"/>
          <w:sz w:val="28"/>
          <w:szCs w:val="28"/>
          <w:highlight w:val="yellow"/>
        </w:rPr>
        <w:t>（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报价按最小计量单位报价，检验试剂按检查项目结果单人份报价（此价格包含检测全过程所有试剂耗材及配套校准品、质控品、预激发液、激发液、清洗液），并提供单人份所需的试剂量，以供专家参考。）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4、</w:t>
      </w:r>
      <w:r>
        <w:rPr>
          <w:rFonts w:hint="eastAsia" w:ascii="宋体" w:hAnsi="宋体"/>
          <w:sz w:val="28"/>
          <w:szCs w:val="28"/>
        </w:rPr>
        <w:t>三证等材料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0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生产厂家证件营业执照、生产许可证、产品注册证，经营或配送企业营业执照、经营许可证、授权书等资质材料，证件必须在有效期内。</w:t>
      </w:r>
    </w:p>
    <w:p>
      <w:pPr>
        <w:spacing w:line="600" w:lineRule="exact"/>
        <w:jc w:val="left"/>
        <w:rPr>
          <w:rFonts w:ascii="宋体" w:hAnsi="宋体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5、参会代表的身份证复印件。</w:t>
      </w:r>
      <w:r>
        <w:rPr>
          <w:rFonts w:hint="eastAsia" w:ascii="宋体" w:hAnsi="宋体"/>
          <w:b/>
          <w:color w:val="984806"/>
          <w:sz w:val="28"/>
          <w:szCs w:val="28"/>
        </w:rPr>
        <w:t>（</w:t>
      </w:r>
      <w:r>
        <w:rPr>
          <w:rFonts w:hint="eastAsia" w:ascii="宋体" w:hAnsi="宋体"/>
          <w:b/>
          <w:color w:val="4F6228" w:themeColor="accent3" w:themeShade="80"/>
          <w:sz w:val="28"/>
          <w:szCs w:val="28"/>
        </w:rPr>
        <w:t>格式详见附件2</w:t>
      </w:r>
      <w:r>
        <w:rPr>
          <w:rFonts w:hint="eastAsia" w:ascii="宋体" w:hAnsi="宋体"/>
          <w:b/>
          <w:color w:val="984806"/>
          <w:sz w:val="28"/>
          <w:szCs w:val="28"/>
        </w:rPr>
        <w:t>，电子版为彩色JPG或者PDF）。</w:t>
      </w:r>
      <w:r>
        <w:rPr>
          <w:rFonts w:hint="eastAsia" w:ascii="宋体" w:hAnsi="宋体"/>
          <w:color w:val="000000" w:themeColor="text1"/>
          <w:sz w:val="28"/>
          <w:szCs w:val="28"/>
        </w:rPr>
        <w:t>参会代表更换的，请重新发过电子版。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6、用户名单,其中必须列出广东省的用户名单。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b/>
          <w:color w:val="984806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7、3家以上成交送货清单、发票（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原则上提供广东省三甲医院供货清单及发票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），中标价不能涂改。（近2年）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（电子版为彩色JPG或者PDF格式）。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8、产品彩页（正本）。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9、产品咨询会产品资料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份，其中正本1份、副本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，副本可采用正本的复印件。每份产品咨询会产品资料需标明“正本”、“副本”，</w:t>
      </w:r>
      <w:r>
        <w:rPr>
          <w:rFonts w:hint="eastAsia" w:ascii="宋体" w:hAnsi="宋体"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其中正本要求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盖公司章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。正、副本不符以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正本</w:t>
      </w:r>
      <w:r>
        <w:rPr>
          <w:rFonts w:hint="eastAsia" w:ascii="宋体" w:hAnsi="宋体"/>
          <w:snapToGrid w:val="0"/>
          <w:kern w:val="0"/>
          <w:sz w:val="28"/>
          <w:szCs w:val="28"/>
        </w:rPr>
        <w:t>为准。</w:t>
      </w:r>
      <w:bookmarkStart w:id="0" w:name="_GoBack"/>
      <w:bookmarkEnd w:id="0"/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10、电子文档（可修改）资料可以没有报名公司的公章。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11、资料书电子版在截止日期前发送至我部邮箱。资料书电子文档名字为：XX公司+项目名称（耗材），邮箱：zcglb2369327@163.com。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12、开会当天请检查好要用的移动储存器等（U盘、移动硬盘）是否有文件，请勿浪费专家时间。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13、汇报时间4</w:t>
      </w:r>
      <w:r>
        <w:rPr>
          <w:rFonts w:ascii="宋体" w:hAnsi="宋体"/>
          <w:snapToGrid w:val="0"/>
          <w:kern w:val="0"/>
          <w:sz w:val="28"/>
          <w:szCs w:val="28"/>
        </w:rPr>
        <w:t>—</w:t>
      </w:r>
      <w:r>
        <w:rPr>
          <w:rFonts w:hint="eastAsia" w:ascii="宋体" w:hAnsi="宋体"/>
          <w:snapToGrid w:val="0"/>
          <w:kern w:val="0"/>
          <w:sz w:val="28"/>
          <w:szCs w:val="28"/>
        </w:rPr>
        <w:t>6分钟，汇报请突出重点。</w:t>
      </w: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广东医科大学附属医院资产管理部</w:t>
      </w:r>
    </w:p>
    <w:p>
      <w:pPr>
        <w:pStyle w:val="17"/>
        <w:spacing w:line="360" w:lineRule="auto"/>
        <w:jc w:val="left"/>
        <w:rPr>
          <w:rFonts w:ascii="黑体" w:hAnsi="黑体" w:eastAsia="黑体" w:cs="Courier New"/>
          <w:b/>
          <w:kern w:val="0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7388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479"/>
    <w:rsid w:val="00011048"/>
    <w:rsid w:val="00046C92"/>
    <w:rsid w:val="00052CB4"/>
    <w:rsid w:val="000577E8"/>
    <w:rsid w:val="00060EEE"/>
    <w:rsid w:val="0007491F"/>
    <w:rsid w:val="00081620"/>
    <w:rsid w:val="00086A18"/>
    <w:rsid w:val="000958BD"/>
    <w:rsid w:val="000A3D5B"/>
    <w:rsid w:val="000A3EFC"/>
    <w:rsid w:val="000C6C22"/>
    <w:rsid w:val="000C794E"/>
    <w:rsid w:val="001164AF"/>
    <w:rsid w:val="00116923"/>
    <w:rsid w:val="001176AB"/>
    <w:rsid w:val="0013398A"/>
    <w:rsid w:val="00146DA5"/>
    <w:rsid w:val="00153380"/>
    <w:rsid w:val="0016021B"/>
    <w:rsid w:val="00164B2E"/>
    <w:rsid w:val="00185130"/>
    <w:rsid w:val="001907EE"/>
    <w:rsid w:val="001B3D35"/>
    <w:rsid w:val="001B4594"/>
    <w:rsid w:val="001C5408"/>
    <w:rsid w:val="001D23A0"/>
    <w:rsid w:val="001F02A1"/>
    <w:rsid w:val="0022171D"/>
    <w:rsid w:val="00225A57"/>
    <w:rsid w:val="00232C31"/>
    <w:rsid w:val="00242701"/>
    <w:rsid w:val="00256139"/>
    <w:rsid w:val="00260E77"/>
    <w:rsid w:val="0027195D"/>
    <w:rsid w:val="00277527"/>
    <w:rsid w:val="002924BA"/>
    <w:rsid w:val="002A46C5"/>
    <w:rsid w:val="002B1DAB"/>
    <w:rsid w:val="002C2213"/>
    <w:rsid w:val="002E04F0"/>
    <w:rsid w:val="002E06FA"/>
    <w:rsid w:val="002F6D7F"/>
    <w:rsid w:val="00321754"/>
    <w:rsid w:val="003275DE"/>
    <w:rsid w:val="003459A9"/>
    <w:rsid w:val="003506F3"/>
    <w:rsid w:val="00362F0C"/>
    <w:rsid w:val="00376CAB"/>
    <w:rsid w:val="00393279"/>
    <w:rsid w:val="003A3945"/>
    <w:rsid w:val="003B4EA7"/>
    <w:rsid w:val="003C159A"/>
    <w:rsid w:val="00400E97"/>
    <w:rsid w:val="0041098F"/>
    <w:rsid w:val="004256DB"/>
    <w:rsid w:val="00430709"/>
    <w:rsid w:val="00444922"/>
    <w:rsid w:val="004513F6"/>
    <w:rsid w:val="004517FC"/>
    <w:rsid w:val="00460E3D"/>
    <w:rsid w:val="00476479"/>
    <w:rsid w:val="0048426A"/>
    <w:rsid w:val="004C06C9"/>
    <w:rsid w:val="004D59FC"/>
    <w:rsid w:val="004E1C27"/>
    <w:rsid w:val="004F24B4"/>
    <w:rsid w:val="005037CD"/>
    <w:rsid w:val="00514B4B"/>
    <w:rsid w:val="00516E5C"/>
    <w:rsid w:val="00523F30"/>
    <w:rsid w:val="005354DE"/>
    <w:rsid w:val="00556D3D"/>
    <w:rsid w:val="005613E5"/>
    <w:rsid w:val="005614FD"/>
    <w:rsid w:val="005730C9"/>
    <w:rsid w:val="00576CC5"/>
    <w:rsid w:val="005836DA"/>
    <w:rsid w:val="005A3CE2"/>
    <w:rsid w:val="005C0B6A"/>
    <w:rsid w:val="005C0C0E"/>
    <w:rsid w:val="005E2536"/>
    <w:rsid w:val="005F2410"/>
    <w:rsid w:val="005F4750"/>
    <w:rsid w:val="00611438"/>
    <w:rsid w:val="00621A0B"/>
    <w:rsid w:val="006236B8"/>
    <w:rsid w:val="00641A00"/>
    <w:rsid w:val="00647DA3"/>
    <w:rsid w:val="006532AA"/>
    <w:rsid w:val="00657F79"/>
    <w:rsid w:val="00660E41"/>
    <w:rsid w:val="006B1536"/>
    <w:rsid w:val="006C76E0"/>
    <w:rsid w:val="006F3557"/>
    <w:rsid w:val="007045A6"/>
    <w:rsid w:val="00722A89"/>
    <w:rsid w:val="007449A7"/>
    <w:rsid w:val="007470D4"/>
    <w:rsid w:val="0074738F"/>
    <w:rsid w:val="007672AB"/>
    <w:rsid w:val="00783C58"/>
    <w:rsid w:val="007E0F59"/>
    <w:rsid w:val="00833395"/>
    <w:rsid w:val="0083631D"/>
    <w:rsid w:val="00844EF4"/>
    <w:rsid w:val="00862188"/>
    <w:rsid w:val="00863086"/>
    <w:rsid w:val="00870E07"/>
    <w:rsid w:val="00871D48"/>
    <w:rsid w:val="0087587A"/>
    <w:rsid w:val="00875882"/>
    <w:rsid w:val="008841B5"/>
    <w:rsid w:val="0088501B"/>
    <w:rsid w:val="008871D8"/>
    <w:rsid w:val="00894273"/>
    <w:rsid w:val="008B0D40"/>
    <w:rsid w:val="008B1B7A"/>
    <w:rsid w:val="008B69A6"/>
    <w:rsid w:val="008D455E"/>
    <w:rsid w:val="008F2F56"/>
    <w:rsid w:val="008F430A"/>
    <w:rsid w:val="00947013"/>
    <w:rsid w:val="00963D00"/>
    <w:rsid w:val="00970BE4"/>
    <w:rsid w:val="00982F9E"/>
    <w:rsid w:val="009975B9"/>
    <w:rsid w:val="009A6ED4"/>
    <w:rsid w:val="009B2956"/>
    <w:rsid w:val="009D196B"/>
    <w:rsid w:val="009D3658"/>
    <w:rsid w:val="009D5EC5"/>
    <w:rsid w:val="009E316F"/>
    <w:rsid w:val="009F037C"/>
    <w:rsid w:val="009F3AF6"/>
    <w:rsid w:val="00A0572F"/>
    <w:rsid w:val="00A06E24"/>
    <w:rsid w:val="00A2118A"/>
    <w:rsid w:val="00A219EA"/>
    <w:rsid w:val="00A42789"/>
    <w:rsid w:val="00A44CA4"/>
    <w:rsid w:val="00A56EB6"/>
    <w:rsid w:val="00A616C2"/>
    <w:rsid w:val="00A65C29"/>
    <w:rsid w:val="00A67C65"/>
    <w:rsid w:val="00A7313A"/>
    <w:rsid w:val="00A85B97"/>
    <w:rsid w:val="00A9141C"/>
    <w:rsid w:val="00AC120F"/>
    <w:rsid w:val="00AD2FCC"/>
    <w:rsid w:val="00AE7B7E"/>
    <w:rsid w:val="00B048F3"/>
    <w:rsid w:val="00B231F1"/>
    <w:rsid w:val="00B4466B"/>
    <w:rsid w:val="00B6192D"/>
    <w:rsid w:val="00B65958"/>
    <w:rsid w:val="00BA4826"/>
    <w:rsid w:val="00BC3C08"/>
    <w:rsid w:val="00BD3A99"/>
    <w:rsid w:val="00BD42C3"/>
    <w:rsid w:val="00BE1042"/>
    <w:rsid w:val="00BE3756"/>
    <w:rsid w:val="00BF3235"/>
    <w:rsid w:val="00C11663"/>
    <w:rsid w:val="00C32415"/>
    <w:rsid w:val="00C42F68"/>
    <w:rsid w:val="00C43543"/>
    <w:rsid w:val="00C515E2"/>
    <w:rsid w:val="00C652DA"/>
    <w:rsid w:val="00CA453B"/>
    <w:rsid w:val="00CB10D5"/>
    <w:rsid w:val="00CC0274"/>
    <w:rsid w:val="00CD7437"/>
    <w:rsid w:val="00CE451D"/>
    <w:rsid w:val="00CF389B"/>
    <w:rsid w:val="00D211C3"/>
    <w:rsid w:val="00D21311"/>
    <w:rsid w:val="00D22FF1"/>
    <w:rsid w:val="00D31209"/>
    <w:rsid w:val="00D65AC4"/>
    <w:rsid w:val="00D76444"/>
    <w:rsid w:val="00D95376"/>
    <w:rsid w:val="00DA49CF"/>
    <w:rsid w:val="00DC7820"/>
    <w:rsid w:val="00E06884"/>
    <w:rsid w:val="00E07CC6"/>
    <w:rsid w:val="00E14953"/>
    <w:rsid w:val="00E3257B"/>
    <w:rsid w:val="00E43124"/>
    <w:rsid w:val="00E535B0"/>
    <w:rsid w:val="00E73833"/>
    <w:rsid w:val="00E9657A"/>
    <w:rsid w:val="00EA1FAE"/>
    <w:rsid w:val="00EC7B0C"/>
    <w:rsid w:val="00ED6B95"/>
    <w:rsid w:val="00EF3D4A"/>
    <w:rsid w:val="00F05AC3"/>
    <w:rsid w:val="00F253F6"/>
    <w:rsid w:val="00F47FA2"/>
    <w:rsid w:val="00F62D4C"/>
    <w:rsid w:val="00F73119"/>
    <w:rsid w:val="00F800DF"/>
    <w:rsid w:val="00F81C50"/>
    <w:rsid w:val="00F86A63"/>
    <w:rsid w:val="00F952D3"/>
    <w:rsid w:val="00FA5594"/>
    <w:rsid w:val="00FA7AEB"/>
    <w:rsid w:val="00FD313F"/>
    <w:rsid w:val="00FF0772"/>
    <w:rsid w:val="00FF70E6"/>
    <w:rsid w:val="18235029"/>
    <w:rsid w:val="1EDA4BB8"/>
    <w:rsid w:val="21A56B3C"/>
    <w:rsid w:val="21F91C3E"/>
    <w:rsid w:val="298846E7"/>
    <w:rsid w:val="33F371D7"/>
    <w:rsid w:val="3B6E0768"/>
    <w:rsid w:val="41450A94"/>
    <w:rsid w:val="4D5A58D4"/>
    <w:rsid w:val="518D65C4"/>
    <w:rsid w:val="5DA472A1"/>
    <w:rsid w:val="78AA02D5"/>
    <w:rsid w:val="7D1E28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unhideWhenUsed/>
    <w:uiPriority w:val="0"/>
    <w:pPr>
      <w:ind w:firstLine="420"/>
    </w:pPr>
    <w:rPr>
      <w:rFonts w:ascii="Calibri" w:hAnsi="Calibri"/>
      <w:szCs w:val="22"/>
      <w:lang w:val="zh-CN"/>
    </w:rPr>
  </w:style>
  <w:style w:type="paragraph" w:styleId="3">
    <w:name w:val="Plain Text"/>
    <w:basedOn w:val="1"/>
    <w:link w:val="18"/>
    <w:unhideWhenUsed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uiPriority w:val="0"/>
    <w:rPr>
      <w:rFonts w:ascii="楷体_GB2312" w:eastAsia="楷体_GB2312"/>
      <w:sz w:val="28"/>
      <w:szCs w:val="20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semiHidden/>
    <w:uiPriority w:val="99"/>
    <w:rPr>
      <w:kern w:val="2"/>
      <w:sz w:val="18"/>
      <w:szCs w:val="18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semiHidden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缩进 Char"/>
    <w:link w:val="2"/>
    <w:qFormat/>
    <w:uiPriority w:val="0"/>
    <w:rPr>
      <w:rFonts w:ascii="Calibri" w:hAnsi="Calibri"/>
      <w:kern w:val="2"/>
      <w:sz w:val="21"/>
      <w:szCs w:val="22"/>
      <w:lang w:val="zh-CN"/>
    </w:rPr>
  </w:style>
  <w:style w:type="paragraph" w:customStyle="1" w:styleId="17">
    <w:name w:val="1"/>
    <w:basedOn w:val="1"/>
    <w:next w:val="3"/>
    <w:uiPriority w:val="0"/>
    <w:rPr>
      <w:rFonts w:ascii="宋体" w:hAnsi="Courier New"/>
      <w:szCs w:val="20"/>
    </w:rPr>
  </w:style>
  <w:style w:type="character" w:customStyle="1" w:styleId="18">
    <w:name w:val="纯文本 Char"/>
    <w:basedOn w:val="10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日期 Char"/>
    <w:link w:val="4"/>
    <w:qFormat/>
    <w:uiPriority w:val="0"/>
    <w:rPr>
      <w:rFonts w:ascii="楷体_GB2312" w:eastAsia="楷体_GB2312"/>
      <w:kern w:val="2"/>
      <w:sz w:val="28"/>
    </w:rPr>
  </w:style>
  <w:style w:type="character" w:customStyle="1" w:styleId="20">
    <w:name w:val="日期 Char1"/>
    <w:basedOn w:val="10"/>
    <w:link w:val="4"/>
    <w:semiHidden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5</Pages>
  <Words>274</Words>
  <Characters>1565</Characters>
  <Lines>13</Lines>
  <Paragraphs>3</Paragraphs>
  <TotalTime>6</TotalTime>
  <ScaleCrop>false</ScaleCrop>
  <LinksUpToDate>false</LinksUpToDate>
  <CharactersWithSpaces>1836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2016-08-02T01:19:00Z</dcterms:created>
  <dc:creator>Microsoft</dc:creator>
  <cp:lastModifiedBy>流浪者</cp:lastModifiedBy>
  <dcterms:modified xsi:type="dcterms:W3CDTF">2019-08-16T00:55:36Z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