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31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9"/>
        <w:gridCol w:w="3544"/>
        <w:gridCol w:w="1438"/>
      </w:tblGrid>
      <w:tr w:rsidR="00082DAB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AB" w:rsidRDefault="00082DAB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AB" w:rsidRDefault="00082DAB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设备名称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AB" w:rsidRDefault="00082DAB" w:rsidP="00E8663C"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数量</w:t>
            </w:r>
          </w:p>
        </w:tc>
      </w:tr>
      <w:tr w:rsidR="00082DAB" w:rsidRPr="00A9730E" w:rsidTr="00E8663C">
        <w:trPr>
          <w:trHeight w:val="498"/>
          <w:jc w:val="center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2DAB" w:rsidRPr="00A9730E" w:rsidRDefault="00082DAB" w:rsidP="00E8663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A9730E">
              <w:rPr>
                <w:rFonts w:ascii="宋体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AB" w:rsidRPr="00A9730E" w:rsidRDefault="00082DAB" w:rsidP="00E8663C">
            <w:pPr>
              <w:jc w:val="center"/>
              <w:rPr>
                <w:rFonts w:ascii="宋体" w:hAnsi="宋体" w:cs="宋体"/>
                <w:sz w:val="24"/>
              </w:rPr>
            </w:pPr>
            <w:r w:rsidRPr="00A9730E">
              <w:rPr>
                <w:rFonts w:ascii="宋体" w:hAnsi="宋体" w:cs="宋体" w:hint="eastAsia"/>
                <w:kern w:val="0"/>
                <w:sz w:val="24"/>
              </w:rPr>
              <w:t>输液泵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AB" w:rsidRPr="00A9730E" w:rsidRDefault="00082DAB" w:rsidP="00E8663C">
            <w:pPr>
              <w:jc w:val="center"/>
              <w:rPr>
                <w:rFonts w:ascii="宋体" w:hAnsi="宋体" w:cs="宋体"/>
                <w:sz w:val="24"/>
              </w:rPr>
            </w:pPr>
            <w:r w:rsidRPr="00A9730E">
              <w:rPr>
                <w:rFonts w:ascii="宋体" w:hAnsi="宋体" w:cs="宋体" w:hint="eastAsia"/>
                <w:sz w:val="24"/>
              </w:rPr>
              <w:t>8</w:t>
            </w:r>
          </w:p>
        </w:tc>
      </w:tr>
    </w:tbl>
    <w:p w:rsidR="00FE21C5" w:rsidRDefault="00FE21C5" w:rsidP="00AC0EAC">
      <w:pPr>
        <w:spacing w:afterLines="50"/>
        <w:rPr>
          <w:sz w:val="24"/>
        </w:rPr>
      </w:pP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7"/>
      </w:tblGrid>
      <w:tr w:rsidR="00FE21C5" w:rsidRPr="00DF5DD4">
        <w:trPr>
          <w:trHeight w:val="2418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082DAB" w:rsidRPr="00DF5DD4" w:rsidRDefault="00082DAB" w:rsidP="00DF5DD4">
            <w:pPr>
              <w:rPr>
                <w:rFonts w:asciiTheme="minorEastAsia" w:eastAsiaTheme="minorEastAsia" w:hAnsiTheme="minorEastAsia" w:cs="仿宋_GB2312"/>
                <w:b/>
                <w:szCs w:val="21"/>
              </w:rPr>
            </w:pPr>
            <w:r w:rsidRPr="00DF5DD4">
              <w:rPr>
                <w:rFonts w:asciiTheme="minorEastAsia" w:eastAsiaTheme="minorEastAsia" w:hAnsiTheme="minorEastAsia" w:cs="宋体" w:hint="eastAsia"/>
                <w:b/>
                <w:kern w:val="0"/>
                <w:szCs w:val="21"/>
              </w:rPr>
              <w:t>主要功能要求等相关内容</w:t>
            </w:r>
            <w:r w:rsidRPr="00DF5DD4">
              <w:rPr>
                <w:rFonts w:asciiTheme="minorEastAsia" w:eastAsiaTheme="minorEastAsia" w:hAnsiTheme="minorEastAsia" w:hint="eastAsia"/>
                <w:b/>
                <w:szCs w:val="21"/>
              </w:rPr>
              <w:t>（以下内容仅对设备作简单描述，请参会单位按照具体设备提供完整、详细的技术参数）</w:t>
            </w:r>
            <w:r w:rsidRPr="00DF5DD4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：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 xml:space="preserve">1.1≥6种输液模式可选：速度模式、时间模式、体重模式、点滴模式、序列模式、级联模式（配合多通道输液工作站）； 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1.2流速范围：0.1-1200.0mL/h；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1.3输液精度：≤±5%；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4</w:t>
            </w:r>
            <w:r w:rsidRPr="00DF5DD4">
              <w:rPr>
                <w:rFonts w:asciiTheme="minorEastAsia" w:eastAsiaTheme="minorEastAsia" w:hAnsiTheme="minorEastAsia" w:cs="宋体" w:hint="eastAsia"/>
              </w:rPr>
              <w:t>动态显示管路的压力状态。</w:t>
            </w:r>
          </w:p>
          <w:p w:rsidR="00FE21C5" w:rsidRPr="00DF5DD4" w:rsidRDefault="00645BF2" w:rsidP="00DF5DD4">
            <w:pPr>
              <w:pStyle w:val="p0"/>
              <w:ind w:firstLineChars="200" w:firstLine="420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5</w:t>
            </w:r>
            <w:r w:rsidRPr="00DF5DD4">
              <w:rPr>
                <w:rFonts w:asciiTheme="minorEastAsia" w:eastAsiaTheme="minorEastAsia" w:hAnsiTheme="minorEastAsia" w:cs="宋体" w:hint="eastAsia"/>
              </w:rPr>
              <w:t>支持输血功能。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6</w:t>
            </w:r>
            <w:r w:rsidRPr="00DF5DD4">
              <w:rPr>
                <w:rFonts w:asciiTheme="minorEastAsia" w:eastAsiaTheme="minorEastAsia" w:hAnsiTheme="minorEastAsia" w:cs="宋体" w:hint="eastAsia"/>
              </w:rPr>
              <w:t>触摸屏操作，全中文显示，方便快捷的人机操作界面；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7</w:t>
            </w:r>
            <w:r w:rsidRPr="00DF5DD4">
              <w:rPr>
                <w:rFonts w:asciiTheme="minorEastAsia" w:eastAsiaTheme="minorEastAsia" w:hAnsiTheme="minorEastAsia" w:cs="宋体" w:hint="eastAsia"/>
              </w:rPr>
              <w:t>气泡检测：支持气泡报警；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8</w:t>
            </w:r>
            <w:r w:rsidRPr="00DF5DD4">
              <w:rPr>
                <w:rFonts w:asciiTheme="minorEastAsia" w:eastAsiaTheme="minorEastAsia" w:hAnsiTheme="minorEastAsia" w:cs="宋体" w:hint="eastAsia"/>
              </w:rPr>
              <w:t>防药液自流：智能阻断技术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9</w:t>
            </w:r>
            <w:proofErr w:type="gramStart"/>
            <w:r w:rsidRPr="00DF5DD4">
              <w:rPr>
                <w:rFonts w:asciiTheme="minorEastAsia" w:eastAsiaTheme="minorEastAsia" w:hAnsiTheme="minorEastAsia" w:cs="宋体" w:hint="eastAsia"/>
              </w:rPr>
              <w:t>电动止液夹</w:t>
            </w:r>
            <w:proofErr w:type="gramEnd"/>
            <w:r w:rsidRPr="00DF5DD4">
              <w:rPr>
                <w:rFonts w:asciiTheme="minorEastAsia" w:eastAsiaTheme="minorEastAsia" w:hAnsiTheme="minorEastAsia" w:cs="宋体" w:hint="eastAsia"/>
              </w:rPr>
              <w:t>和电动泵门控制；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1.1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0</w:t>
            </w:r>
            <w:r w:rsidRPr="00DF5DD4">
              <w:rPr>
                <w:rFonts w:asciiTheme="minorEastAsia" w:eastAsiaTheme="minorEastAsia" w:hAnsiTheme="minorEastAsia" w:cs="宋体" w:hint="eastAsia"/>
              </w:rPr>
              <w:t>更改</w:t>
            </w:r>
            <w:r w:rsidR="003237E2" w:rsidRPr="00DF5DD4">
              <w:rPr>
                <w:rFonts w:asciiTheme="minorEastAsia" w:eastAsiaTheme="minorEastAsia" w:hAnsiTheme="minorEastAsia" w:cs="宋体" w:hint="eastAsia"/>
              </w:rPr>
              <w:t>输液速率</w:t>
            </w:r>
            <w:r w:rsidRPr="00DF5DD4">
              <w:rPr>
                <w:rFonts w:asciiTheme="minorEastAsia" w:eastAsiaTheme="minorEastAsia" w:hAnsiTheme="minorEastAsia" w:cs="宋体" w:hint="eastAsia"/>
              </w:rPr>
              <w:t>时不需要中断输液；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1.1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1</w:t>
            </w:r>
            <w:r w:rsidRPr="00DF5DD4">
              <w:rPr>
                <w:rFonts w:asciiTheme="minorEastAsia" w:eastAsiaTheme="minorEastAsia" w:hAnsiTheme="minorEastAsia" w:cs="宋体" w:hint="eastAsia"/>
              </w:rPr>
              <w:t>报警输</w:t>
            </w:r>
            <w:proofErr w:type="gramStart"/>
            <w:r w:rsidRPr="00DF5DD4">
              <w:rPr>
                <w:rFonts w:asciiTheme="minorEastAsia" w:eastAsiaTheme="minorEastAsia" w:hAnsiTheme="minorEastAsia" w:cs="宋体" w:hint="eastAsia"/>
              </w:rPr>
              <w:t>注即将</w:t>
            </w:r>
            <w:proofErr w:type="gramEnd"/>
            <w:r w:rsidRPr="00DF5DD4">
              <w:rPr>
                <w:rFonts w:asciiTheme="minorEastAsia" w:eastAsiaTheme="minorEastAsia" w:hAnsiTheme="minorEastAsia" w:cs="宋体" w:hint="eastAsia"/>
              </w:rPr>
              <w:t>完成、输注完成、输注阻塞、电池电量低、电池耗竭、无电池、无外部电源、泵门打开、管路有气泡、、无滴液、</w:t>
            </w:r>
            <w:proofErr w:type="gramStart"/>
            <w:r w:rsidRPr="00DF5DD4">
              <w:rPr>
                <w:rFonts w:asciiTheme="minorEastAsia" w:eastAsiaTheme="minorEastAsia" w:hAnsiTheme="minorEastAsia" w:cs="宋体" w:hint="eastAsia"/>
              </w:rPr>
              <w:t>滴数异常</w:t>
            </w:r>
            <w:proofErr w:type="gramEnd"/>
            <w:r w:rsidRPr="00DF5DD4">
              <w:rPr>
                <w:rFonts w:asciiTheme="minorEastAsia" w:eastAsiaTheme="minorEastAsia" w:hAnsiTheme="minorEastAsia" w:cs="宋体" w:hint="eastAsia"/>
              </w:rPr>
              <w:t>、遗忘操作、、无法启动输液、待机结束、阻塞</w:t>
            </w:r>
            <w:r w:rsidR="003237E2" w:rsidRPr="00DF5DD4">
              <w:rPr>
                <w:rFonts w:asciiTheme="minorEastAsia" w:eastAsiaTheme="minorEastAsia" w:hAnsiTheme="minorEastAsia" w:cs="宋体" w:hint="eastAsia"/>
              </w:rPr>
              <w:t>等</w:t>
            </w:r>
            <w:r w:rsidRPr="00DF5DD4">
              <w:rPr>
                <w:rFonts w:asciiTheme="minorEastAsia" w:eastAsiaTheme="minorEastAsia" w:hAnsiTheme="minorEastAsia" w:cs="宋体" w:hint="eastAsia"/>
              </w:rPr>
              <w:t>预警；</w:t>
            </w:r>
          </w:p>
          <w:p w:rsidR="00FE21C5" w:rsidRPr="00DF5DD4" w:rsidRDefault="00645BF2" w:rsidP="00DF5DD4">
            <w:pPr>
              <w:pStyle w:val="p0"/>
              <w:ind w:firstLineChars="200" w:firstLine="420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1.1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2</w:t>
            </w:r>
            <w:r w:rsidRPr="00DF5DD4">
              <w:rPr>
                <w:rFonts w:asciiTheme="minorEastAsia" w:eastAsiaTheme="minorEastAsia" w:hAnsiTheme="minorEastAsia" w:cs="宋体" w:hint="eastAsia"/>
              </w:rPr>
              <w:t>阻塞降压功能：智能降压防止过量输液；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1.1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3</w:t>
            </w:r>
            <w:r w:rsidRPr="00DF5DD4">
              <w:rPr>
                <w:rFonts w:asciiTheme="minorEastAsia" w:eastAsiaTheme="minorEastAsia" w:hAnsiTheme="minorEastAsia" w:cs="宋体" w:hint="eastAsia"/>
              </w:rPr>
              <w:t>界面背景颜色：，用于区分不同的药物危重等级;</w:t>
            </w:r>
          </w:p>
          <w:p w:rsidR="00FE21C5" w:rsidRPr="00DF5DD4" w:rsidRDefault="00645BF2" w:rsidP="00DF5DD4">
            <w:pPr>
              <w:pStyle w:val="p0"/>
              <w:ind w:left="425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1.1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4</w:t>
            </w:r>
            <w:r w:rsidRPr="00DF5DD4">
              <w:rPr>
                <w:rFonts w:asciiTheme="minorEastAsia" w:eastAsiaTheme="minorEastAsia" w:hAnsiTheme="minorEastAsia" w:cs="宋体" w:hint="eastAsia"/>
              </w:rPr>
              <w:t xml:space="preserve">具备字体放大功能 </w:t>
            </w:r>
          </w:p>
          <w:p w:rsidR="00FE21C5" w:rsidRPr="00DF5DD4" w:rsidRDefault="00645BF2" w:rsidP="00DF5DD4">
            <w:pPr>
              <w:pStyle w:val="p15"/>
              <w:ind w:firstLineChars="200" w:firstLine="420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1.1</w:t>
            </w:r>
            <w:r w:rsidR="000064DC"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5</w:t>
            </w:r>
            <w:r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夜间模式：可自动降低亮度和报警音量，时间段可调；</w:t>
            </w:r>
          </w:p>
          <w:p w:rsidR="00FE21C5" w:rsidRPr="00DF5DD4" w:rsidRDefault="00645BF2" w:rsidP="00DF5DD4">
            <w:pPr>
              <w:pStyle w:val="p15"/>
              <w:ind w:firstLineChars="200" w:firstLine="420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1.1</w:t>
            </w:r>
            <w:r w:rsidR="000064DC"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6</w:t>
            </w:r>
            <w:r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能够存储、回放≥2000组历史信息记录；</w:t>
            </w:r>
          </w:p>
          <w:p w:rsidR="00FE21C5" w:rsidRPr="00DF5DD4" w:rsidRDefault="00645BF2" w:rsidP="00DF5DD4">
            <w:pPr>
              <w:pStyle w:val="p15"/>
              <w:ind w:firstLineChars="200" w:firstLine="420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1.1</w:t>
            </w:r>
            <w:r w:rsidR="000064DC"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7</w:t>
            </w:r>
            <w:r w:rsidRPr="00DF5DD4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报警音量可调；</w:t>
            </w:r>
          </w:p>
          <w:p w:rsidR="00FE21C5" w:rsidRPr="00DF5DD4" w:rsidRDefault="00645BF2" w:rsidP="00DF5DD4">
            <w:pPr>
              <w:pStyle w:val="p0"/>
              <w:ind w:leftChars="191" w:left="405" w:hangingChars="2" w:hanging="4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1.1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8</w:t>
            </w:r>
            <w:r w:rsidRPr="00DF5DD4">
              <w:rPr>
                <w:rFonts w:asciiTheme="minorEastAsia" w:eastAsiaTheme="minorEastAsia" w:hAnsiTheme="minorEastAsia" w:cs="宋体" w:hint="eastAsia"/>
              </w:rPr>
              <w:t>模块化插装结构设计，</w:t>
            </w:r>
            <w:proofErr w:type="gramStart"/>
            <w:r w:rsidRPr="00DF5DD4">
              <w:rPr>
                <w:rFonts w:asciiTheme="minorEastAsia" w:eastAsiaTheme="minorEastAsia" w:hAnsiTheme="minorEastAsia" w:cs="宋体" w:hint="eastAsia"/>
              </w:rPr>
              <w:t>泵与泵之间</w:t>
            </w:r>
            <w:proofErr w:type="gramEnd"/>
            <w:r w:rsidRPr="00DF5DD4">
              <w:rPr>
                <w:rFonts w:asciiTheme="minorEastAsia" w:eastAsiaTheme="minorEastAsia" w:hAnsiTheme="minorEastAsia" w:cs="宋体" w:hint="eastAsia"/>
              </w:rPr>
              <w:t>可以方便组合成多道泵；可升级为多通道输注工作站，即插即用，可热插拔；</w:t>
            </w:r>
          </w:p>
          <w:p w:rsidR="00FE21C5" w:rsidRPr="00DF5DD4" w:rsidRDefault="00645BF2" w:rsidP="00DF5DD4">
            <w:pPr>
              <w:pStyle w:val="p0"/>
              <w:ind w:firstLineChars="200" w:firstLine="420"/>
              <w:rPr>
                <w:rFonts w:asciiTheme="minorEastAsia" w:eastAsiaTheme="minorEastAsia" w:hAnsiTheme="minorEastAsia" w:cs="宋体"/>
              </w:rPr>
            </w:pPr>
            <w:r w:rsidRPr="00DF5DD4">
              <w:rPr>
                <w:rFonts w:asciiTheme="minorEastAsia" w:eastAsiaTheme="minorEastAsia" w:hAnsiTheme="minorEastAsia" w:cs="宋体" w:hint="eastAsia"/>
              </w:rPr>
              <w:t>1.</w:t>
            </w:r>
            <w:r w:rsidR="000064DC" w:rsidRPr="00DF5DD4">
              <w:rPr>
                <w:rFonts w:asciiTheme="minorEastAsia" w:eastAsiaTheme="minorEastAsia" w:hAnsiTheme="minorEastAsia" w:cs="宋体" w:hint="eastAsia"/>
              </w:rPr>
              <w:t>19</w:t>
            </w:r>
            <w:r w:rsidRPr="00DF5DD4">
              <w:rPr>
                <w:rFonts w:asciiTheme="minorEastAsia" w:eastAsiaTheme="minorEastAsia" w:hAnsiTheme="minorEastAsia" w:cs="宋体" w:hint="eastAsia"/>
              </w:rPr>
              <w:t>具有USB接口；</w:t>
            </w:r>
          </w:p>
          <w:p w:rsidR="00FE21C5" w:rsidRPr="00DF5DD4" w:rsidRDefault="00645BF2" w:rsidP="00A9730E">
            <w:pPr>
              <w:pStyle w:val="Defaul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5DD4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1.2</w:t>
            </w:r>
            <w:r w:rsidR="000064DC" w:rsidRPr="00DF5DD4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0</w:t>
            </w:r>
            <w:r w:rsidR="00A9730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 xml:space="preserve"> </w:t>
            </w:r>
            <w:r w:rsidRPr="00DF5DD4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含锂电池</w:t>
            </w:r>
            <w:bookmarkStart w:id="0" w:name="_GoBack"/>
            <w:bookmarkEnd w:id="0"/>
            <w:r w:rsidR="00A9730E">
              <w:rPr>
                <w:rFonts w:asciiTheme="minorEastAsia" w:eastAsiaTheme="minorEastAsia" w:hAnsiTheme="minorEastAsia" w:cs="宋体" w:hint="eastAsia"/>
                <w:color w:val="auto"/>
                <w:sz w:val="21"/>
                <w:szCs w:val="21"/>
              </w:rPr>
              <w:t>。</w:t>
            </w:r>
          </w:p>
        </w:tc>
      </w:tr>
      <w:tr w:rsidR="00FE21C5" w:rsidRPr="00DF5DD4" w:rsidTr="00A9730E">
        <w:trPr>
          <w:trHeight w:val="2567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配置清单：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输液泵主机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8台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电源线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8条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合格证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8本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托盘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8个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提手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8个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中文说明书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8本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中文快速</w:t>
            </w:r>
            <w:proofErr w:type="gramStart"/>
            <w:r w:rsidRPr="00DF5DD4">
              <w:rPr>
                <w:rFonts w:asciiTheme="minorEastAsia" w:eastAsiaTheme="minorEastAsia" w:hAnsiTheme="minorEastAsia" w:hint="eastAsia"/>
                <w:szCs w:val="21"/>
              </w:rPr>
              <w:t>操作卡</w:t>
            </w:r>
            <w:proofErr w:type="gramEnd"/>
            <w:r w:rsidRPr="00DF5DD4">
              <w:rPr>
                <w:rFonts w:asciiTheme="minorEastAsia" w:eastAsiaTheme="minorEastAsia" w:hAnsiTheme="minorEastAsia" w:hint="eastAsia"/>
                <w:szCs w:val="21"/>
              </w:rPr>
              <w:tab/>
              <w:t>8个</w:t>
            </w:r>
          </w:p>
        </w:tc>
      </w:tr>
      <w:tr w:rsidR="00FE21C5" w:rsidRPr="00DF5DD4">
        <w:trPr>
          <w:trHeight w:val="419"/>
        </w:trPr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E21C5" w:rsidRPr="00DF5DD4" w:rsidRDefault="00645BF2" w:rsidP="00DF5DD4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交货时间：合同签订后30日内。</w:t>
            </w:r>
          </w:p>
        </w:tc>
      </w:tr>
      <w:tr w:rsidR="00FE21C5" w:rsidRPr="00DF5DD4">
        <w:trPr>
          <w:trHeight w:val="1616"/>
        </w:trPr>
        <w:tc>
          <w:tcPr>
            <w:tcW w:w="9357" w:type="dxa"/>
            <w:tcBorders>
              <w:top w:val="single" w:sz="4" w:space="0" w:color="auto"/>
              <w:bottom w:val="single" w:sz="4" w:space="0" w:color="000000"/>
            </w:tcBorders>
            <w:noWrap/>
          </w:tcPr>
          <w:p w:rsidR="00FE21C5" w:rsidRPr="00DF5DD4" w:rsidRDefault="00645BF2" w:rsidP="00DF5DD4">
            <w:pPr>
              <w:pStyle w:val="p0"/>
              <w:rPr>
                <w:rFonts w:asciiTheme="minorEastAsia" w:eastAsiaTheme="minorEastAsia" w:hAnsiTheme="minorEastAsia"/>
              </w:rPr>
            </w:pPr>
            <w:r w:rsidRPr="00DF5DD4">
              <w:rPr>
                <w:rFonts w:asciiTheme="minorEastAsia" w:eastAsiaTheme="minorEastAsia" w:hAnsiTheme="minorEastAsia" w:hint="eastAsia"/>
              </w:rPr>
              <w:t>售后服务要求：（质保年限、培训等相关要求）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1.整机3年质保。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2.提供专业、系统的现场培训服务，</w:t>
            </w:r>
            <w:r w:rsidR="00625102">
              <w:rPr>
                <w:rFonts w:asciiTheme="minorEastAsia" w:eastAsiaTheme="minorEastAsia" w:hAnsiTheme="minorEastAsia" w:hint="eastAsia"/>
                <w:szCs w:val="21"/>
              </w:rPr>
              <w:t>使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>采购人能熟悉使用。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3.质保期内，免费升级所有新的软件和功能。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4.售后响应时间</w:t>
            </w:r>
            <w:r w:rsidRPr="00DF5DD4">
              <w:rPr>
                <w:rFonts w:asciiTheme="minorEastAsia" w:eastAsiaTheme="minorEastAsia" w:hAnsiTheme="minorEastAsia"/>
                <w:szCs w:val="21"/>
              </w:rPr>
              <w:t>4</w:t>
            </w:r>
            <w:r w:rsidRPr="00DF5DD4">
              <w:rPr>
                <w:rFonts w:asciiTheme="minorEastAsia" w:eastAsiaTheme="minorEastAsia" w:hAnsiTheme="minorEastAsia" w:hint="eastAsia"/>
                <w:szCs w:val="21"/>
              </w:rPr>
              <w:t>小时内，24小时到场，48小时可提供备用机。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5.设备软件终身免费维修维护。</w:t>
            </w:r>
          </w:p>
          <w:p w:rsidR="00FE21C5" w:rsidRPr="00DF5DD4" w:rsidRDefault="00645BF2" w:rsidP="00DF5DD4">
            <w:pPr>
              <w:rPr>
                <w:rFonts w:asciiTheme="minorEastAsia" w:eastAsiaTheme="minorEastAsia" w:hAnsiTheme="minorEastAsia"/>
                <w:szCs w:val="21"/>
              </w:rPr>
            </w:pPr>
            <w:r w:rsidRPr="00DF5DD4">
              <w:rPr>
                <w:rFonts w:asciiTheme="minorEastAsia" w:eastAsiaTheme="minorEastAsia" w:hAnsiTheme="minorEastAsia" w:hint="eastAsia"/>
                <w:szCs w:val="21"/>
              </w:rPr>
              <w:t>6.数据采集端口终身免费开放，设备所有信息化端口软、硬件终身免费升级</w:t>
            </w:r>
          </w:p>
        </w:tc>
      </w:tr>
    </w:tbl>
    <w:p w:rsidR="00FE21C5" w:rsidRDefault="00FE21C5"/>
    <w:sectPr w:rsidR="00FE21C5" w:rsidSect="00DF5DD4">
      <w:pgSz w:w="11906" w:h="16838"/>
      <w:pgMar w:top="907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7E2" w:rsidRDefault="003237E2" w:rsidP="003237E2">
      <w:r>
        <w:separator/>
      </w:r>
    </w:p>
  </w:endnote>
  <w:endnote w:type="continuationSeparator" w:id="0">
    <w:p w:rsidR="003237E2" w:rsidRDefault="003237E2" w:rsidP="00323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7E2" w:rsidRDefault="003237E2" w:rsidP="003237E2">
      <w:r>
        <w:separator/>
      </w:r>
    </w:p>
  </w:footnote>
  <w:footnote w:type="continuationSeparator" w:id="0">
    <w:p w:rsidR="003237E2" w:rsidRDefault="003237E2" w:rsidP="003237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F6442F"/>
    <w:rsid w:val="000064DC"/>
    <w:rsid w:val="00082DAB"/>
    <w:rsid w:val="002D1D3A"/>
    <w:rsid w:val="003237E2"/>
    <w:rsid w:val="00625102"/>
    <w:rsid w:val="00645BF2"/>
    <w:rsid w:val="00A9730E"/>
    <w:rsid w:val="00AC0EAC"/>
    <w:rsid w:val="00B7664B"/>
    <w:rsid w:val="00DF5DD4"/>
    <w:rsid w:val="00FE21C5"/>
    <w:rsid w:val="273A751F"/>
    <w:rsid w:val="52E02883"/>
    <w:rsid w:val="56C4381D"/>
    <w:rsid w:val="56F0290A"/>
    <w:rsid w:val="57D64BFB"/>
    <w:rsid w:val="63510F7A"/>
    <w:rsid w:val="63F6442F"/>
    <w:rsid w:val="67EF422A"/>
    <w:rsid w:val="72634826"/>
    <w:rsid w:val="74D40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FE21C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rsid w:val="00FE21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2"/>
    <w:next w:val="a"/>
    <w:qFormat/>
    <w:rsid w:val="00FE21C5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customStyle="1" w:styleId="2">
    <w:name w:val="标题2"/>
    <w:basedOn w:val="a"/>
    <w:qFormat/>
    <w:rsid w:val="00FE21C5"/>
    <w:pPr>
      <w:spacing w:line="360" w:lineRule="auto"/>
      <w:ind w:firstLineChars="200" w:firstLine="200"/>
    </w:pPr>
    <w:rPr>
      <w:rFonts w:ascii="楷体" w:eastAsia="楷体" w:hAnsi="楷体"/>
      <w:color w:val="000000"/>
      <w:sz w:val="32"/>
      <w:szCs w:val="32"/>
    </w:rPr>
  </w:style>
  <w:style w:type="paragraph" w:customStyle="1" w:styleId="p0">
    <w:name w:val="p0"/>
    <w:basedOn w:val="a"/>
    <w:qFormat/>
    <w:rsid w:val="00FE21C5"/>
    <w:rPr>
      <w:szCs w:val="21"/>
    </w:rPr>
  </w:style>
  <w:style w:type="paragraph" w:customStyle="1" w:styleId="p15">
    <w:name w:val="p15"/>
    <w:basedOn w:val="a"/>
    <w:qFormat/>
    <w:rsid w:val="00FE21C5"/>
    <w:rPr>
      <w:rFonts w:ascii="Arial Unicode MS" w:hAnsi="Arial Unicode MS" w:cs="宋体"/>
      <w:color w:val="000000"/>
      <w:sz w:val="24"/>
    </w:rPr>
  </w:style>
  <w:style w:type="paragraph" w:customStyle="1" w:styleId="Default">
    <w:name w:val="Default"/>
    <w:qFormat/>
    <w:rsid w:val="00FE21C5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4">
    <w:name w:val="header"/>
    <w:basedOn w:val="a"/>
    <w:link w:val="Char"/>
    <w:rsid w:val="00323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237E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3237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237E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rsid w:val="003237E2"/>
    <w:rPr>
      <w:sz w:val="18"/>
      <w:szCs w:val="18"/>
    </w:rPr>
  </w:style>
  <w:style w:type="character" w:customStyle="1" w:styleId="Char1">
    <w:name w:val="批注框文本 Char"/>
    <w:basedOn w:val="a0"/>
    <w:link w:val="a6"/>
    <w:rsid w:val="003237E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707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郭晓燕</dc:creator>
  <cp:lastModifiedBy>Administrator</cp:lastModifiedBy>
  <cp:revision>5</cp:revision>
  <cp:lastPrinted>2021-11-22T10:52:00Z</cp:lastPrinted>
  <dcterms:created xsi:type="dcterms:W3CDTF">2021-10-29T08:04:00Z</dcterms:created>
  <dcterms:modified xsi:type="dcterms:W3CDTF">2021-11-22T10:52:00Z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4EB750B6CD9B49F1864630DA52DADB32</vt:lpwstr>
  </property>
</Properties>
</file>